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成果名称：基于BIM的大型引调水工程基建期全要素数字化管控技术研究与应用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完成单位：重庆市西部水资源开发有限公司、中电建路桥集团有限公司、中国电建集团华东勘测设计研究院有限公司 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20"/>
        <w:gridCol w:w="1024"/>
        <w:gridCol w:w="3229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李顺祥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高工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重庆市西部水资源开发有限公司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对创新点1，2，3均有贡献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齐兵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高工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中电建路桥集团有限公司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对创新点1，2，3均有贡献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杨磊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高工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中国电建集团华东勘测设计研究院有限公司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对创新点1，2，3均有贡献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周伯成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正高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重庆市西部水资源开发有限公司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对创新点2，3有贡献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李文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正高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中电建路桥集团有限公司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对创新点3有贡献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冯涛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高工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中国电建集团华东勘测设计研究院有限公司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对创新点1，3有贡献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熊伶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高工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重庆市西部水资源开发有限公司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对创新点2有贡献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刘鹏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高工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中电建路桥集团有限公司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对创新点3有贡献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田继荣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工程师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中国电建集团华东勘测设计研究院有限公司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对创新点1有贡献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黄才生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高工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中电建路桥集团有限公司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对创新点3有贡献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马健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高工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重庆市西部水资源开发有限公司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对创新点2有贡献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钱程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工程师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中国电建集团华东勘测设计研究院有限公司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对创新点1有贡献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李立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高工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重庆市西部水资源开发有限公司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对创新点2有贡献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唐思勤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无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中电建路桥集团有限公司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对创新点3有贡献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兰云翔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助理</w:t>
            </w:r>
            <w:r>
              <w:rPr>
                <w:szCs w:val="21"/>
              </w:rPr>
              <w:t>工程师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中国电建集团华东勘测设计研究院有限公司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对创新点1有贡献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0E7611C8"/>
    <w:rsid w:val="0E76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2023-03-20T07:32:00Z</dcterms:created>
  <dc:creator>我是奔波儿灞好了</dc:creator>
  <cp:lastModifiedBy>我是奔波儿灞好了</cp:lastModifiedBy>
  <dcterms:modified xsi:type="dcterms:W3CDTF">2023-03-20T07:33:10Z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AA935D4F8F8949A890F42127916B8B9D</vt:lpwstr>
  </property>
</Properties>
</file>