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《水功能区限制排污安全余量计算规程》（征求意见稿）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BC1785"/>
    <w:rsid w:val="02C35EB3"/>
    <w:rsid w:val="07326F1C"/>
    <w:rsid w:val="12757EE8"/>
    <w:rsid w:val="14981F30"/>
    <w:rsid w:val="1E9460CF"/>
    <w:rsid w:val="24B029D9"/>
    <w:rsid w:val="29E00766"/>
    <w:rsid w:val="326D1B8F"/>
    <w:rsid w:val="35F162B8"/>
    <w:rsid w:val="39400CF9"/>
    <w:rsid w:val="407550BC"/>
    <w:rsid w:val="46324B4F"/>
    <w:rsid w:val="4E443929"/>
    <w:rsid w:val="54AC31AC"/>
    <w:rsid w:val="65FC16B3"/>
    <w:rsid w:val="67FB191F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2021-09-28T07:15:27Z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522167E1FD0343EAB03824CEC71F878B</vt:lpwstr>
  </property>
</Properties>
</file>