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B68FE" w:rsidRDefault="009B68FE" w:rsidP="009B68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9B68FE" w:rsidRPr="009B68FE" w:rsidRDefault="009B68FE" w:rsidP="009B68FE">
      <w:pPr>
        <w:pStyle w:val="a8"/>
        <w:ind w:left="420" w:firstLineChars="0" w:firstLine="0"/>
        <w:jc w:val="center"/>
        <w:rPr>
          <w:rFonts w:ascii="仿宋_GB2312" w:eastAsia="仿宋_GB2312" w:hAnsi="黑体"/>
          <w:sz w:val="32"/>
          <w:szCs w:val="32"/>
        </w:rPr>
      </w:pP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="005B313B" w:rsidRPr="005B313B">
        <w:rPr>
          <w:rFonts w:ascii="仿宋_GB2312" w:eastAsia="仿宋_GB2312" w:hAnsi="黑体" w:cs="黑体" w:hint="eastAsia"/>
          <w:sz w:val="32"/>
          <w:szCs w:val="32"/>
        </w:rPr>
        <w:t>河湖监管无人机应用技术导则</w:t>
      </w: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》（征求意见稿）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bookmarkStart w:id="0" w:name="_GoBack"/>
        <w:bookmarkEnd w:id="0"/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4A" w:rsidRDefault="00E26D4A" w:rsidP="00964657">
      <w:r>
        <w:separator/>
      </w:r>
    </w:p>
  </w:endnote>
  <w:endnote w:type="continuationSeparator" w:id="0">
    <w:p w:rsidR="00E26D4A" w:rsidRDefault="00E26D4A" w:rsidP="009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4A" w:rsidRDefault="00E26D4A" w:rsidP="00964657">
      <w:r>
        <w:separator/>
      </w:r>
    </w:p>
  </w:footnote>
  <w:footnote w:type="continuationSeparator" w:id="0">
    <w:p w:rsidR="00E26D4A" w:rsidRDefault="00E26D4A" w:rsidP="009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01E48"/>
    <w:rsid w:val="003D0467"/>
    <w:rsid w:val="00465780"/>
    <w:rsid w:val="004E1A49"/>
    <w:rsid w:val="005B313B"/>
    <w:rsid w:val="0060685F"/>
    <w:rsid w:val="0085018C"/>
    <w:rsid w:val="00964657"/>
    <w:rsid w:val="009B68FE"/>
    <w:rsid w:val="00A65EB6"/>
    <w:rsid w:val="00CC2860"/>
    <w:rsid w:val="00D31DA8"/>
    <w:rsid w:val="00E26D4A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B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9</cp:revision>
  <cp:lastPrinted>2021-05-18T00:29:00Z</cp:lastPrinted>
  <dcterms:created xsi:type="dcterms:W3CDTF">2018-02-07T01:49:00Z</dcterms:created>
  <dcterms:modified xsi:type="dcterms:W3CDTF">2022-10-09T01:27:00Z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