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left="1600" w:hanging="1600" w:hangingChars="5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附件</w:t>
      </w:r>
    </w:p>
    <w:p>
      <w:pPr>
        <w:spacing w:line="500" w:lineRule="exact"/>
        <w:ind w:left="1600" w:hanging="1600" w:hangingChars="5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成果名称：变化环境下三峡水库库周屏障带水土过程调控关键技术及应用</w:t>
      </w:r>
    </w:p>
    <w:p>
      <w:pPr>
        <w:spacing w:line="500" w:lineRule="exact"/>
        <w:ind w:left="1600" w:hanging="1600" w:hangingChars="5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完成单位：长江水利委员会长江科学院、中国科学院水利部成都山地灾害与环境研究所、中国长江三峡集团有限公司、水利部中国科学院水工程生态研究所、三峡大学、长江水资源保护科学研究所、重庆师范大学</w:t>
      </w:r>
    </w:p>
    <w:p>
      <w:pPr>
        <w:spacing w:line="500" w:lineRule="exact"/>
        <w:ind w:left="1606" w:hanging="1606" w:hangingChars="500"/>
        <w:jc w:val="center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cs="仿宋_GB2312" w:asciiTheme="majorEastAsia" w:hAnsiTheme="majorEastAsia" w:eastAsiaTheme="majorEastAsia"/>
          <w:b/>
          <w:sz w:val="32"/>
          <w:szCs w:val="32"/>
        </w:rPr>
        <w:t>主要研制人员名单</w:t>
      </w:r>
    </w:p>
    <w:tbl>
      <w:tblPr>
        <w:tblStyle w:val="6"/>
        <w:tblW w:w="92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920"/>
        <w:gridCol w:w="1276"/>
        <w:gridCol w:w="2835"/>
        <w:gridCol w:w="34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序号</w:t>
            </w: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姓名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技术职称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工作单位</w:t>
            </w:r>
          </w:p>
        </w:tc>
        <w:tc>
          <w:tcPr>
            <w:tcW w:w="346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对成果创造性贡献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</w:t>
            </w:r>
          </w:p>
        </w:tc>
        <w:tc>
          <w:tcPr>
            <w:tcW w:w="920" w:type="dxa"/>
            <w:vAlign w:val="center"/>
          </w:tcPr>
          <w:p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张冠华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正高级</w:t>
            </w:r>
          </w:p>
          <w:p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工程师</w:t>
            </w:r>
          </w:p>
        </w:tc>
        <w:tc>
          <w:tcPr>
            <w:tcW w:w="2835" w:type="dxa"/>
            <w:vAlign w:val="center"/>
          </w:tcPr>
          <w:p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长江水利委员会长江科学院</w:t>
            </w:r>
          </w:p>
        </w:tc>
        <w:tc>
          <w:tcPr>
            <w:tcW w:w="3461" w:type="dxa"/>
            <w:vAlign w:val="center"/>
          </w:tcPr>
          <w:p>
            <w:pPr>
              <w:spacing w:line="240" w:lineRule="atLeast"/>
              <w:rPr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对项目创新点</w:t>
            </w:r>
            <w:r>
              <w:rPr>
                <w:rFonts w:hint="eastAsia" w:ascii="Times New Roman" w:hAnsi="Times New Roman" w:eastAsia="宋体" w:cs="Times New Roman"/>
              </w:rPr>
              <w:t>（1）、（2）和</w:t>
            </w:r>
            <w:r>
              <w:rPr>
                <w:rFonts w:ascii="Times New Roman" w:hAnsi="Times New Roman" w:eastAsia="宋体" w:cs="Times New Roman"/>
              </w:rPr>
              <w:t>（3）有重要贡献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</w:t>
            </w:r>
          </w:p>
        </w:tc>
        <w:tc>
          <w:tcPr>
            <w:tcW w:w="920" w:type="dxa"/>
            <w:vAlign w:val="center"/>
          </w:tcPr>
          <w:p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鲍玉海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副研究员</w:t>
            </w:r>
          </w:p>
        </w:tc>
        <w:tc>
          <w:tcPr>
            <w:tcW w:w="2835" w:type="dxa"/>
            <w:vAlign w:val="center"/>
          </w:tcPr>
          <w:p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中国科学院、水利部成都山地灾害与环境研究所</w:t>
            </w:r>
          </w:p>
        </w:tc>
        <w:tc>
          <w:tcPr>
            <w:tcW w:w="3461" w:type="dxa"/>
            <w:vAlign w:val="center"/>
          </w:tcPr>
          <w:p>
            <w:pPr>
              <w:spacing w:line="240" w:lineRule="atLeast"/>
              <w:rPr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对项目创新点</w:t>
            </w:r>
            <w:r>
              <w:rPr>
                <w:rFonts w:hint="eastAsia" w:ascii="Times New Roman" w:hAnsi="Times New Roman" w:eastAsia="宋体" w:cs="Times New Roman"/>
              </w:rPr>
              <w:t>（1）、（2）和</w:t>
            </w:r>
            <w:r>
              <w:rPr>
                <w:rFonts w:ascii="Times New Roman" w:hAnsi="Times New Roman" w:eastAsia="宋体" w:cs="Times New Roman"/>
              </w:rPr>
              <w:t>（3）有重要贡献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3</w:t>
            </w:r>
          </w:p>
        </w:tc>
        <w:tc>
          <w:tcPr>
            <w:tcW w:w="920" w:type="dxa"/>
            <w:vAlign w:val="center"/>
          </w:tcPr>
          <w:p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黄金权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正高级</w:t>
            </w:r>
          </w:p>
          <w:p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工程师</w:t>
            </w:r>
          </w:p>
        </w:tc>
        <w:tc>
          <w:tcPr>
            <w:tcW w:w="2835" w:type="dxa"/>
            <w:vAlign w:val="center"/>
          </w:tcPr>
          <w:p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长江水利委员会长江科学院</w:t>
            </w:r>
          </w:p>
        </w:tc>
        <w:tc>
          <w:tcPr>
            <w:tcW w:w="3461" w:type="dxa"/>
            <w:vAlign w:val="center"/>
          </w:tcPr>
          <w:p>
            <w:pPr>
              <w:spacing w:line="240" w:lineRule="atLeast"/>
              <w:rPr>
                <w:szCs w:val="24"/>
              </w:rPr>
            </w:pPr>
            <w:r>
              <w:rPr>
                <w:rFonts w:hint="eastAsia" w:ascii="Times New Roman" w:hAnsi="Times New Roman" w:eastAsia="宋体" w:cs="Times New Roman"/>
              </w:rPr>
              <w:t>对项目创新点（2）、（3）有重要贡献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4</w:t>
            </w:r>
          </w:p>
        </w:tc>
        <w:tc>
          <w:tcPr>
            <w:tcW w:w="920" w:type="dxa"/>
            <w:vAlign w:val="center"/>
          </w:tcPr>
          <w:p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肖  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副教授</w:t>
            </w:r>
          </w:p>
        </w:tc>
        <w:tc>
          <w:tcPr>
            <w:tcW w:w="2835" w:type="dxa"/>
            <w:vAlign w:val="center"/>
          </w:tcPr>
          <w:p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三峡大学</w:t>
            </w:r>
          </w:p>
        </w:tc>
        <w:tc>
          <w:tcPr>
            <w:tcW w:w="3461" w:type="dxa"/>
            <w:vAlign w:val="center"/>
          </w:tcPr>
          <w:p>
            <w:pPr>
              <w:spacing w:line="240" w:lineRule="atLeast"/>
              <w:rPr>
                <w:szCs w:val="24"/>
              </w:rPr>
            </w:pPr>
            <w:r>
              <w:rPr>
                <w:rFonts w:hint="eastAsia" w:ascii="Times New Roman" w:hAnsi="Times New Roman" w:eastAsia="宋体" w:cs="Times New Roman"/>
              </w:rPr>
              <w:t>对项目创新点（1）、（2）有重要贡献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5</w:t>
            </w:r>
          </w:p>
        </w:tc>
        <w:tc>
          <w:tcPr>
            <w:tcW w:w="920" w:type="dxa"/>
            <w:vAlign w:val="center"/>
          </w:tcPr>
          <w:p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贾海燕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正高级</w:t>
            </w:r>
          </w:p>
          <w:p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工程师</w:t>
            </w:r>
          </w:p>
        </w:tc>
        <w:tc>
          <w:tcPr>
            <w:tcW w:w="2835" w:type="dxa"/>
            <w:vAlign w:val="center"/>
          </w:tcPr>
          <w:p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长江水资源保护科学研究所</w:t>
            </w:r>
          </w:p>
        </w:tc>
        <w:tc>
          <w:tcPr>
            <w:tcW w:w="3461" w:type="dxa"/>
            <w:vAlign w:val="center"/>
          </w:tcPr>
          <w:p>
            <w:pPr>
              <w:spacing w:line="240" w:lineRule="atLeast"/>
              <w:rPr>
                <w:szCs w:val="24"/>
              </w:rPr>
            </w:pPr>
            <w:r>
              <w:rPr>
                <w:rFonts w:hint="eastAsia" w:ascii="Times New Roman" w:hAnsi="Times New Roman" w:eastAsia="宋体" w:cs="Times New Roman"/>
              </w:rPr>
              <w:t>对项目创新点（2）、（3）有重要贡献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6</w:t>
            </w:r>
          </w:p>
        </w:tc>
        <w:tc>
          <w:tcPr>
            <w:tcW w:w="920" w:type="dxa"/>
            <w:vAlign w:val="center"/>
          </w:tcPr>
          <w:p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韦  杰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教  授</w:t>
            </w:r>
          </w:p>
        </w:tc>
        <w:tc>
          <w:tcPr>
            <w:tcW w:w="2835" w:type="dxa"/>
            <w:vAlign w:val="center"/>
          </w:tcPr>
          <w:p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重庆师范大学</w:t>
            </w:r>
          </w:p>
        </w:tc>
        <w:tc>
          <w:tcPr>
            <w:tcW w:w="3461" w:type="dxa"/>
            <w:vAlign w:val="center"/>
          </w:tcPr>
          <w:p>
            <w:pPr>
              <w:spacing w:line="240" w:lineRule="atLeast"/>
              <w:rPr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对项目创新点（3）有重要贡献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7</w:t>
            </w:r>
          </w:p>
        </w:tc>
        <w:tc>
          <w:tcPr>
            <w:tcW w:w="920" w:type="dxa"/>
            <w:vAlign w:val="center"/>
          </w:tcPr>
          <w:p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邹  曦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正高级</w:t>
            </w:r>
          </w:p>
          <w:p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工程师</w:t>
            </w:r>
          </w:p>
        </w:tc>
        <w:tc>
          <w:tcPr>
            <w:tcW w:w="2835" w:type="dxa"/>
            <w:vAlign w:val="center"/>
          </w:tcPr>
          <w:p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水利部中国科学院水工程生态研究所</w:t>
            </w:r>
          </w:p>
        </w:tc>
        <w:tc>
          <w:tcPr>
            <w:tcW w:w="3461" w:type="dxa"/>
            <w:vAlign w:val="center"/>
          </w:tcPr>
          <w:p>
            <w:pPr>
              <w:spacing w:line="240" w:lineRule="atLeast"/>
              <w:rPr>
                <w:szCs w:val="24"/>
              </w:rPr>
            </w:pPr>
            <w:r>
              <w:rPr>
                <w:rFonts w:hint="eastAsia"/>
                <w:szCs w:val="24"/>
              </w:rPr>
              <w:t>对项目创新点（3）有重要贡献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8</w:t>
            </w:r>
          </w:p>
        </w:tc>
        <w:tc>
          <w:tcPr>
            <w:tcW w:w="920" w:type="dxa"/>
            <w:vAlign w:val="center"/>
          </w:tcPr>
          <w:p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李  力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高级</w:t>
            </w:r>
          </w:p>
          <w:p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工程师</w:t>
            </w:r>
          </w:p>
        </w:tc>
        <w:tc>
          <w:tcPr>
            <w:tcW w:w="2835" w:type="dxa"/>
            <w:vAlign w:val="center"/>
          </w:tcPr>
          <w:p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长江水利委员会长江科学院</w:t>
            </w:r>
          </w:p>
        </w:tc>
        <w:tc>
          <w:tcPr>
            <w:tcW w:w="3461" w:type="dxa"/>
            <w:vAlign w:val="center"/>
          </w:tcPr>
          <w:p>
            <w:pPr>
              <w:spacing w:line="240" w:lineRule="atLeast"/>
              <w:rPr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对项目创新点</w:t>
            </w:r>
            <w:r>
              <w:rPr>
                <w:rFonts w:hint="eastAsia" w:ascii="Times New Roman" w:hAnsi="Times New Roman" w:eastAsia="宋体" w:cs="Times New Roman"/>
              </w:rPr>
              <w:t>（1）、（2）</w:t>
            </w:r>
            <w:r>
              <w:rPr>
                <w:rFonts w:ascii="Times New Roman" w:hAnsi="Times New Roman" w:eastAsia="宋体" w:cs="Times New Roman"/>
              </w:rPr>
              <w:t>有重要贡献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9</w:t>
            </w:r>
          </w:p>
        </w:tc>
        <w:tc>
          <w:tcPr>
            <w:tcW w:w="920" w:type="dxa"/>
            <w:vAlign w:val="center"/>
          </w:tcPr>
          <w:p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李  明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高级</w:t>
            </w:r>
          </w:p>
          <w:p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工程师</w:t>
            </w:r>
          </w:p>
        </w:tc>
        <w:tc>
          <w:tcPr>
            <w:tcW w:w="2835" w:type="dxa"/>
            <w:vAlign w:val="center"/>
          </w:tcPr>
          <w:p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中国长江三峡集团有限公司</w:t>
            </w:r>
          </w:p>
        </w:tc>
        <w:tc>
          <w:tcPr>
            <w:tcW w:w="3461" w:type="dxa"/>
            <w:vAlign w:val="center"/>
          </w:tcPr>
          <w:p>
            <w:pPr>
              <w:spacing w:line="240" w:lineRule="atLeast"/>
              <w:rPr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对项目创新点</w:t>
            </w:r>
            <w:r>
              <w:rPr>
                <w:rFonts w:hint="eastAsia" w:ascii="Times New Roman" w:hAnsi="Times New Roman" w:eastAsia="宋体" w:cs="Times New Roman"/>
              </w:rPr>
              <w:t>（2）、（3）</w:t>
            </w:r>
            <w:r>
              <w:rPr>
                <w:rFonts w:ascii="Times New Roman" w:hAnsi="Times New Roman" w:eastAsia="宋体" w:cs="Times New Roman"/>
              </w:rPr>
              <w:t>有重要贡献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10</w:t>
            </w:r>
          </w:p>
        </w:tc>
        <w:tc>
          <w:tcPr>
            <w:tcW w:w="920" w:type="dxa"/>
            <w:vAlign w:val="center"/>
          </w:tcPr>
          <w:p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夏  栋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副教授</w:t>
            </w:r>
          </w:p>
        </w:tc>
        <w:tc>
          <w:tcPr>
            <w:tcW w:w="2835" w:type="dxa"/>
            <w:vAlign w:val="center"/>
          </w:tcPr>
          <w:p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三峡大学</w:t>
            </w:r>
          </w:p>
        </w:tc>
        <w:tc>
          <w:tcPr>
            <w:tcW w:w="3461" w:type="dxa"/>
            <w:vAlign w:val="center"/>
          </w:tcPr>
          <w:p>
            <w:pPr>
              <w:spacing w:line="240" w:lineRule="atLeast"/>
              <w:rPr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对项目创新点</w:t>
            </w:r>
            <w:r>
              <w:rPr>
                <w:rFonts w:hint="eastAsia" w:ascii="Times New Roman" w:hAnsi="Times New Roman" w:eastAsia="宋体" w:cs="Times New Roman"/>
              </w:rPr>
              <w:t>（1）、（3）</w:t>
            </w:r>
            <w:r>
              <w:rPr>
                <w:rFonts w:ascii="Times New Roman" w:hAnsi="Times New Roman" w:eastAsia="宋体" w:cs="Times New Roman"/>
              </w:rPr>
              <w:t>有重要贡献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11</w:t>
            </w:r>
          </w:p>
        </w:tc>
        <w:tc>
          <w:tcPr>
            <w:tcW w:w="920" w:type="dxa"/>
            <w:vAlign w:val="center"/>
          </w:tcPr>
          <w:p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陈  蝶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工程师</w:t>
            </w:r>
          </w:p>
        </w:tc>
        <w:tc>
          <w:tcPr>
            <w:tcW w:w="2835" w:type="dxa"/>
            <w:vAlign w:val="center"/>
          </w:tcPr>
          <w:p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长江水利委员会长江科学院</w:t>
            </w:r>
          </w:p>
        </w:tc>
        <w:tc>
          <w:tcPr>
            <w:tcW w:w="3461" w:type="dxa"/>
            <w:vAlign w:val="center"/>
          </w:tcPr>
          <w:p>
            <w:pPr>
              <w:spacing w:line="240" w:lineRule="atLeast"/>
              <w:rPr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对项目创新点</w:t>
            </w:r>
            <w:r>
              <w:rPr>
                <w:rFonts w:hint="eastAsia" w:ascii="Times New Roman" w:hAnsi="Times New Roman" w:eastAsia="宋体" w:cs="Times New Roman"/>
              </w:rPr>
              <w:t>（3）</w:t>
            </w:r>
            <w:r>
              <w:rPr>
                <w:rFonts w:ascii="Times New Roman" w:hAnsi="Times New Roman" w:eastAsia="宋体" w:cs="Times New Roman"/>
              </w:rPr>
              <w:t>有重要贡献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12</w:t>
            </w:r>
          </w:p>
        </w:tc>
        <w:tc>
          <w:tcPr>
            <w:tcW w:w="920" w:type="dxa"/>
            <w:vAlign w:val="center"/>
          </w:tcPr>
          <w:p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夏振尧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教  授</w:t>
            </w:r>
          </w:p>
        </w:tc>
        <w:tc>
          <w:tcPr>
            <w:tcW w:w="2835" w:type="dxa"/>
            <w:vAlign w:val="center"/>
          </w:tcPr>
          <w:p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三峡大学</w:t>
            </w:r>
          </w:p>
        </w:tc>
        <w:tc>
          <w:tcPr>
            <w:tcW w:w="3461" w:type="dxa"/>
            <w:vAlign w:val="center"/>
          </w:tcPr>
          <w:p>
            <w:pPr>
              <w:spacing w:line="240" w:lineRule="atLeast"/>
              <w:rPr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对项目创新点</w:t>
            </w:r>
            <w:r>
              <w:rPr>
                <w:rFonts w:hint="eastAsia" w:ascii="Times New Roman" w:hAnsi="Times New Roman" w:eastAsia="宋体" w:cs="Times New Roman"/>
              </w:rPr>
              <w:t>（3）</w:t>
            </w:r>
            <w:r>
              <w:rPr>
                <w:rFonts w:ascii="Times New Roman" w:hAnsi="Times New Roman" w:eastAsia="宋体" w:cs="Times New Roman"/>
              </w:rPr>
              <w:t>有重要贡献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13</w:t>
            </w:r>
          </w:p>
        </w:tc>
        <w:tc>
          <w:tcPr>
            <w:tcW w:w="920" w:type="dxa"/>
            <w:vAlign w:val="center"/>
          </w:tcPr>
          <w:p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贺秀斌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研究员</w:t>
            </w:r>
          </w:p>
        </w:tc>
        <w:tc>
          <w:tcPr>
            <w:tcW w:w="2835" w:type="dxa"/>
            <w:vAlign w:val="center"/>
          </w:tcPr>
          <w:p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中国科学院、水利部成都山地灾害与环境研究所</w:t>
            </w:r>
          </w:p>
        </w:tc>
        <w:tc>
          <w:tcPr>
            <w:tcW w:w="3461" w:type="dxa"/>
            <w:vAlign w:val="center"/>
          </w:tcPr>
          <w:p>
            <w:pPr>
              <w:spacing w:line="240" w:lineRule="atLeast"/>
              <w:rPr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对项目创新点</w:t>
            </w:r>
            <w:r>
              <w:rPr>
                <w:rFonts w:hint="eastAsia" w:ascii="Times New Roman" w:hAnsi="Times New Roman" w:eastAsia="宋体" w:cs="Times New Roman"/>
              </w:rPr>
              <w:t>（2）</w:t>
            </w:r>
            <w:r>
              <w:rPr>
                <w:rFonts w:ascii="Times New Roman" w:hAnsi="Times New Roman" w:eastAsia="宋体" w:cs="Times New Roman"/>
              </w:rPr>
              <w:t>有重要贡献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14</w:t>
            </w:r>
          </w:p>
        </w:tc>
        <w:tc>
          <w:tcPr>
            <w:tcW w:w="920" w:type="dxa"/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hint="eastAsia"/>
              </w:rPr>
              <w:t>严智伟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hint="eastAsia"/>
              </w:rPr>
              <w:t>工程师</w:t>
            </w:r>
          </w:p>
        </w:tc>
        <w:tc>
          <w:tcPr>
            <w:tcW w:w="2835" w:type="dxa"/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hint="eastAsia"/>
                <w:szCs w:val="24"/>
              </w:rPr>
              <w:t>长江水利委员会长江科学院</w:t>
            </w:r>
          </w:p>
        </w:tc>
        <w:tc>
          <w:tcPr>
            <w:tcW w:w="3461" w:type="dxa"/>
            <w:vAlign w:val="center"/>
          </w:tcPr>
          <w:p>
            <w:pPr>
              <w:spacing w:line="240" w:lineRule="atLeast"/>
            </w:pPr>
            <w:r>
              <w:rPr>
                <w:rFonts w:ascii="Times New Roman" w:hAnsi="Times New Roman" w:eastAsia="宋体" w:cs="Times New Roman"/>
              </w:rPr>
              <w:t>对项目创新点</w:t>
            </w:r>
            <w:r>
              <w:rPr>
                <w:rFonts w:hint="eastAsia" w:ascii="Times New Roman" w:hAnsi="Times New Roman" w:eastAsia="宋体" w:cs="Times New Roman"/>
              </w:rPr>
              <w:t>（1）</w:t>
            </w:r>
            <w:r>
              <w:rPr>
                <w:rFonts w:ascii="Times New Roman" w:hAnsi="Times New Roman" w:eastAsia="宋体" w:cs="Times New Roman"/>
              </w:rPr>
              <w:t>有重要贡献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15</w:t>
            </w:r>
          </w:p>
        </w:tc>
        <w:tc>
          <w:tcPr>
            <w:tcW w:w="920" w:type="dxa"/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hint="eastAsia"/>
              </w:rPr>
              <w:t>杨文俊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正高级</w:t>
            </w:r>
          </w:p>
          <w:p>
            <w:pPr>
              <w:spacing w:line="240" w:lineRule="atLeast"/>
              <w:jc w:val="center"/>
            </w:pPr>
            <w:r>
              <w:rPr>
                <w:rFonts w:hint="eastAsia"/>
                <w:szCs w:val="24"/>
              </w:rPr>
              <w:t>工程师</w:t>
            </w:r>
          </w:p>
        </w:tc>
        <w:tc>
          <w:tcPr>
            <w:tcW w:w="2835" w:type="dxa"/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hint="eastAsia"/>
                <w:szCs w:val="24"/>
              </w:rPr>
              <w:t>长江水利委员会长江科学院</w:t>
            </w:r>
          </w:p>
        </w:tc>
        <w:tc>
          <w:tcPr>
            <w:tcW w:w="3461" w:type="dxa"/>
            <w:vAlign w:val="center"/>
          </w:tcPr>
          <w:p>
            <w:pPr>
              <w:spacing w:line="240" w:lineRule="atLeast"/>
            </w:pPr>
            <w:r>
              <w:rPr>
                <w:rFonts w:ascii="Times New Roman" w:hAnsi="Times New Roman" w:eastAsia="宋体" w:cs="Times New Roman"/>
              </w:rPr>
              <w:t>对项目创新点</w:t>
            </w:r>
            <w:r>
              <w:rPr>
                <w:rFonts w:hint="eastAsia" w:ascii="Times New Roman" w:hAnsi="Times New Roman" w:eastAsia="宋体" w:cs="Times New Roman"/>
              </w:rPr>
              <w:t>（2）</w:t>
            </w:r>
            <w:r>
              <w:rPr>
                <w:rFonts w:ascii="Times New Roman" w:hAnsi="Times New Roman" w:eastAsia="宋体" w:cs="Times New Roman"/>
              </w:rPr>
              <w:t>有重要贡献</w:t>
            </w:r>
          </w:p>
        </w:tc>
      </w:tr>
    </w:tbl>
    <w:p>
      <w:pPr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大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196418"/>
    </w:sdtPr>
    <w:sdtContent>
      <w:p>
        <w:pPr>
          <w:pStyle w:val="3"/>
          <w:jc w:val="center"/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  <w:lang w:val="zh-CN"/>
          </w:rPr>
          <w:t>1</w:t>
        </w:r>
        <w:r>
          <w:rPr>
            <w:sz w:val="24"/>
            <w:szCs w:val="24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I5Y2ZiZTU4ZDRhMTcyOWMyYzYwNGZiYTE1MzQyMWUifQ=="/>
  </w:docVars>
  <w:rsids>
    <w:rsidRoot w:val="002D03CD"/>
    <w:rsid w:val="00004CD7"/>
    <w:rsid w:val="000330F9"/>
    <w:rsid w:val="0004735E"/>
    <w:rsid w:val="00061316"/>
    <w:rsid w:val="00091151"/>
    <w:rsid w:val="000B0289"/>
    <w:rsid w:val="000C36FE"/>
    <w:rsid w:val="000C52C8"/>
    <w:rsid w:val="001063E4"/>
    <w:rsid w:val="00113C74"/>
    <w:rsid w:val="00114366"/>
    <w:rsid w:val="001160E9"/>
    <w:rsid w:val="00124E3F"/>
    <w:rsid w:val="00164F41"/>
    <w:rsid w:val="001800CF"/>
    <w:rsid w:val="001963BF"/>
    <w:rsid w:val="001C6DF5"/>
    <w:rsid w:val="001D5C5C"/>
    <w:rsid w:val="001E6963"/>
    <w:rsid w:val="001F2B9C"/>
    <w:rsid w:val="00205414"/>
    <w:rsid w:val="002252AF"/>
    <w:rsid w:val="002713A2"/>
    <w:rsid w:val="002858F5"/>
    <w:rsid w:val="0028649F"/>
    <w:rsid w:val="00287837"/>
    <w:rsid w:val="00293790"/>
    <w:rsid w:val="00295491"/>
    <w:rsid w:val="0029771F"/>
    <w:rsid w:val="002B72F9"/>
    <w:rsid w:val="002D03CD"/>
    <w:rsid w:val="002E1AB9"/>
    <w:rsid w:val="002E2F0D"/>
    <w:rsid w:val="002E4FBE"/>
    <w:rsid w:val="002F405A"/>
    <w:rsid w:val="00301408"/>
    <w:rsid w:val="00343788"/>
    <w:rsid w:val="00345B87"/>
    <w:rsid w:val="0037499D"/>
    <w:rsid w:val="00385574"/>
    <w:rsid w:val="003D1C17"/>
    <w:rsid w:val="003F7491"/>
    <w:rsid w:val="004007DB"/>
    <w:rsid w:val="00414C10"/>
    <w:rsid w:val="00432084"/>
    <w:rsid w:val="00441A2D"/>
    <w:rsid w:val="00450518"/>
    <w:rsid w:val="00460792"/>
    <w:rsid w:val="00463712"/>
    <w:rsid w:val="00465FB0"/>
    <w:rsid w:val="00473AA9"/>
    <w:rsid w:val="004A1603"/>
    <w:rsid w:val="004C550A"/>
    <w:rsid w:val="004D09A4"/>
    <w:rsid w:val="004F29B0"/>
    <w:rsid w:val="004F2E5A"/>
    <w:rsid w:val="00505C5E"/>
    <w:rsid w:val="00513558"/>
    <w:rsid w:val="005328A4"/>
    <w:rsid w:val="00556EAA"/>
    <w:rsid w:val="005609A1"/>
    <w:rsid w:val="005633BC"/>
    <w:rsid w:val="005738E3"/>
    <w:rsid w:val="0058053B"/>
    <w:rsid w:val="00587C86"/>
    <w:rsid w:val="005A5DB3"/>
    <w:rsid w:val="005A703A"/>
    <w:rsid w:val="005B2E6E"/>
    <w:rsid w:val="005E3DD1"/>
    <w:rsid w:val="005E405D"/>
    <w:rsid w:val="005F43DC"/>
    <w:rsid w:val="005F51D0"/>
    <w:rsid w:val="005F6E18"/>
    <w:rsid w:val="00604CED"/>
    <w:rsid w:val="006112AF"/>
    <w:rsid w:val="00625209"/>
    <w:rsid w:val="0063647B"/>
    <w:rsid w:val="00636D85"/>
    <w:rsid w:val="006400FB"/>
    <w:rsid w:val="00686FCA"/>
    <w:rsid w:val="006948E6"/>
    <w:rsid w:val="006B6649"/>
    <w:rsid w:val="006C6091"/>
    <w:rsid w:val="006D698B"/>
    <w:rsid w:val="006E4908"/>
    <w:rsid w:val="007013E4"/>
    <w:rsid w:val="00713839"/>
    <w:rsid w:val="00715B16"/>
    <w:rsid w:val="007339F6"/>
    <w:rsid w:val="00741AED"/>
    <w:rsid w:val="007529E1"/>
    <w:rsid w:val="00756EF3"/>
    <w:rsid w:val="007A2BA1"/>
    <w:rsid w:val="007B0FA3"/>
    <w:rsid w:val="007B669D"/>
    <w:rsid w:val="007C667A"/>
    <w:rsid w:val="0080146E"/>
    <w:rsid w:val="008040A4"/>
    <w:rsid w:val="0080638B"/>
    <w:rsid w:val="00807CAB"/>
    <w:rsid w:val="00814E34"/>
    <w:rsid w:val="00815A42"/>
    <w:rsid w:val="00821D7A"/>
    <w:rsid w:val="00824181"/>
    <w:rsid w:val="0084311E"/>
    <w:rsid w:val="008766E4"/>
    <w:rsid w:val="00877605"/>
    <w:rsid w:val="00890C3B"/>
    <w:rsid w:val="008A6D1B"/>
    <w:rsid w:val="008B2552"/>
    <w:rsid w:val="008C687A"/>
    <w:rsid w:val="008D04BE"/>
    <w:rsid w:val="008E608A"/>
    <w:rsid w:val="008F0088"/>
    <w:rsid w:val="00917047"/>
    <w:rsid w:val="0094019D"/>
    <w:rsid w:val="009715AE"/>
    <w:rsid w:val="00983F95"/>
    <w:rsid w:val="00986FF1"/>
    <w:rsid w:val="00990770"/>
    <w:rsid w:val="009D6185"/>
    <w:rsid w:val="009F0040"/>
    <w:rsid w:val="009F6EED"/>
    <w:rsid w:val="00A16A12"/>
    <w:rsid w:val="00A217D5"/>
    <w:rsid w:val="00A239CB"/>
    <w:rsid w:val="00A5461E"/>
    <w:rsid w:val="00A55812"/>
    <w:rsid w:val="00A61B93"/>
    <w:rsid w:val="00A76331"/>
    <w:rsid w:val="00A838AD"/>
    <w:rsid w:val="00AA714D"/>
    <w:rsid w:val="00AB38C7"/>
    <w:rsid w:val="00AC4506"/>
    <w:rsid w:val="00AC63BB"/>
    <w:rsid w:val="00AE14FA"/>
    <w:rsid w:val="00AE5180"/>
    <w:rsid w:val="00AF4833"/>
    <w:rsid w:val="00B45302"/>
    <w:rsid w:val="00B456E8"/>
    <w:rsid w:val="00B45F19"/>
    <w:rsid w:val="00B976EB"/>
    <w:rsid w:val="00BA728C"/>
    <w:rsid w:val="00BD5598"/>
    <w:rsid w:val="00BD5D5C"/>
    <w:rsid w:val="00BE459A"/>
    <w:rsid w:val="00BE7466"/>
    <w:rsid w:val="00BF0C73"/>
    <w:rsid w:val="00C034FA"/>
    <w:rsid w:val="00C25D3A"/>
    <w:rsid w:val="00C46447"/>
    <w:rsid w:val="00C6629E"/>
    <w:rsid w:val="00C75F9F"/>
    <w:rsid w:val="00C912E3"/>
    <w:rsid w:val="00C93BAF"/>
    <w:rsid w:val="00C97091"/>
    <w:rsid w:val="00CA237E"/>
    <w:rsid w:val="00CA244E"/>
    <w:rsid w:val="00CB0A7A"/>
    <w:rsid w:val="00CB1831"/>
    <w:rsid w:val="00CB4A10"/>
    <w:rsid w:val="00CC6419"/>
    <w:rsid w:val="00CD17B1"/>
    <w:rsid w:val="00CD5ACB"/>
    <w:rsid w:val="00CE1E54"/>
    <w:rsid w:val="00CE2219"/>
    <w:rsid w:val="00CE5246"/>
    <w:rsid w:val="00CF251F"/>
    <w:rsid w:val="00D04CBB"/>
    <w:rsid w:val="00D12328"/>
    <w:rsid w:val="00D630A9"/>
    <w:rsid w:val="00D65ECA"/>
    <w:rsid w:val="00D7134B"/>
    <w:rsid w:val="00D84AFD"/>
    <w:rsid w:val="00D8540E"/>
    <w:rsid w:val="00D86ABF"/>
    <w:rsid w:val="00DC6D30"/>
    <w:rsid w:val="00DD577E"/>
    <w:rsid w:val="00DD5AE1"/>
    <w:rsid w:val="00DF6299"/>
    <w:rsid w:val="00E22C6D"/>
    <w:rsid w:val="00E26E26"/>
    <w:rsid w:val="00E27ED1"/>
    <w:rsid w:val="00E54C14"/>
    <w:rsid w:val="00E5634F"/>
    <w:rsid w:val="00E6642B"/>
    <w:rsid w:val="00E72FDC"/>
    <w:rsid w:val="00E91C02"/>
    <w:rsid w:val="00ED3F60"/>
    <w:rsid w:val="00ED65FD"/>
    <w:rsid w:val="00EF6650"/>
    <w:rsid w:val="00F370DD"/>
    <w:rsid w:val="00F45B4A"/>
    <w:rsid w:val="00F70DB8"/>
    <w:rsid w:val="00F72247"/>
    <w:rsid w:val="00F77556"/>
    <w:rsid w:val="00FA1C6B"/>
    <w:rsid w:val="00FA1D52"/>
    <w:rsid w:val="00FB00EE"/>
    <w:rsid w:val="00FB7D23"/>
    <w:rsid w:val="00FC4807"/>
    <w:rsid w:val="00FE0148"/>
    <w:rsid w:val="00FE54F2"/>
    <w:rsid w:val="024B1763"/>
    <w:rsid w:val="03BA01FA"/>
    <w:rsid w:val="050A1730"/>
    <w:rsid w:val="0BE20FA2"/>
    <w:rsid w:val="0D1F6F37"/>
    <w:rsid w:val="0E4B0FCD"/>
    <w:rsid w:val="0E7D4128"/>
    <w:rsid w:val="111C1F99"/>
    <w:rsid w:val="16A37C36"/>
    <w:rsid w:val="17322A47"/>
    <w:rsid w:val="189D0048"/>
    <w:rsid w:val="19FB108C"/>
    <w:rsid w:val="1D160476"/>
    <w:rsid w:val="1F49346B"/>
    <w:rsid w:val="20956824"/>
    <w:rsid w:val="22F56357"/>
    <w:rsid w:val="27246948"/>
    <w:rsid w:val="294B2623"/>
    <w:rsid w:val="29C72D39"/>
    <w:rsid w:val="2C777C6F"/>
    <w:rsid w:val="3034005E"/>
    <w:rsid w:val="36015914"/>
    <w:rsid w:val="36652992"/>
    <w:rsid w:val="367843C0"/>
    <w:rsid w:val="37A44181"/>
    <w:rsid w:val="392E6FCD"/>
    <w:rsid w:val="3EC62C05"/>
    <w:rsid w:val="3F2A5B67"/>
    <w:rsid w:val="431F2EA1"/>
    <w:rsid w:val="45351FB2"/>
    <w:rsid w:val="486E6651"/>
    <w:rsid w:val="4FF355E3"/>
    <w:rsid w:val="51AB2EB2"/>
    <w:rsid w:val="594841CA"/>
    <w:rsid w:val="59C42022"/>
    <w:rsid w:val="5A9F1C54"/>
    <w:rsid w:val="5AB1560C"/>
    <w:rsid w:val="5B5A4039"/>
    <w:rsid w:val="5CAE341B"/>
    <w:rsid w:val="614B4615"/>
    <w:rsid w:val="6152398B"/>
    <w:rsid w:val="63095C1B"/>
    <w:rsid w:val="68E0719F"/>
    <w:rsid w:val="690949EA"/>
    <w:rsid w:val="6B252F15"/>
    <w:rsid w:val="6DA27C55"/>
    <w:rsid w:val="6E9D0DF5"/>
    <w:rsid w:val="72977BD8"/>
    <w:rsid w:val="748279A2"/>
    <w:rsid w:val="77B665A3"/>
    <w:rsid w:val="79540E87"/>
    <w:rsid w:val="79A9060F"/>
    <w:rsid w:val="7A743383"/>
    <w:rsid w:val="7C5F00E6"/>
    <w:rsid w:val="7FB20E4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6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autoRedefine/>
    <w:qFormat/>
    <w:uiPriority w:val="3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autoRedefine/>
    <w:semiHidden/>
    <w:unhideWhenUsed/>
    <w:qFormat/>
    <w:uiPriority w:val="99"/>
    <w:rPr>
      <w:color w:val="0000FF"/>
      <w:u w:val="single"/>
    </w:rPr>
  </w:style>
  <w:style w:type="character" w:customStyle="1" w:styleId="10">
    <w:name w:val="apple-converted-space"/>
    <w:basedOn w:val="8"/>
    <w:autoRedefine/>
    <w:qFormat/>
    <w:uiPriority w:val="0"/>
  </w:style>
  <w:style w:type="character" w:customStyle="1" w:styleId="11">
    <w:name w:val="red12"/>
    <w:basedOn w:val="8"/>
    <w:autoRedefine/>
    <w:qFormat/>
    <w:uiPriority w:val="0"/>
  </w:style>
  <w:style w:type="character" w:customStyle="1" w:styleId="12">
    <w:name w:val="页眉 字符"/>
    <w:basedOn w:val="8"/>
    <w:link w:val="4"/>
    <w:autoRedefine/>
    <w:qFormat/>
    <w:uiPriority w:val="99"/>
    <w:rPr>
      <w:sz w:val="18"/>
      <w:szCs w:val="18"/>
    </w:rPr>
  </w:style>
  <w:style w:type="character" w:customStyle="1" w:styleId="13">
    <w:name w:val="页脚 字符"/>
    <w:basedOn w:val="8"/>
    <w:link w:val="3"/>
    <w:autoRedefine/>
    <w:qFormat/>
    <w:uiPriority w:val="99"/>
    <w:rPr>
      <w:sz w:val="18"/>
      <w:szCs w:val="18"/>
    </w:rPr>
  </w:style>
  <w:style w:type="paragraph" w:styleId="14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15">
    <w:name w:val="默认段落字体 Para Char Char Char Char Char Char Char"/>
    <w:basedOn w:val="1"/>
    <w:autoRedefine/>
    <w:qFormat/>
    <w:uiPriority w:val="0"/>
    <w:rPr>
      <w:rFonts w:ascii="Times New Roman" w:hAnsi="Times New Roman" w:eastAsia="宋体" w:cs="Times New Roman"/>
      <w:szCs w:val="20"/>
    </w:rPr>
  </w:style>
  <w:style w:type="character" w:customStyle="1" w:styleId="16">
    <w:name w:val="批注框文本 字符"/>
    <w:basedOn w:val="8"/>
    <w:link w:val="2"/>
    <w:autoRedefine/>
    <w:semiHidden/>
    <w:qFormat/>
    <w:uiPriority w:val="99"/>
    <w:rPr>
      <w:kern w:val="2"/>
      <w:sz w:val="18"/>
      <w:szCs w:val="18"/>
    </w:rPr>
  </w:style>
  <w:style w:type="paragraph" w:customStyle="1" w:styleId="17">
    <w:name w:val="发文字号"/>
    <w:basedOn w:val="1"/>
    <w:link w:val="20"/>
    <w:autoRedefine/>
    <w:qFormat/>
    <w:uiPriority w:val="0"/>
    <w:pPr>
      <w:jc w:val="center"/>
    </w:pPr>
    <w:rPr>
      <w:rFonts w:eastAsia="仿宋_GB2312"/>
      <w:kern w:val="0"/>
      <w:sz w:val="32"/>
      <w:szCs w:val="30"/>
    </w:rPr>
  </w:style>
  <w:style w:type="paragraph" w:customStyle="1" w:styleId="18">
    <w:name w:val="标3"/>
    <w:basedOn w:val="1"/>
    <w:next w:val="1"/>
    <w:autoRedefine/>
    <w:qFormat/>
    <w:uiPriority w:val="0"/>
    <w:pPr>
      <w:keepNext/>
      <w:widowControl/>
      <w:outlineLvl w:val="2"/>
    </w:pPr>
    <w:rPr>
      <w:rFonts w:ascii="黑体" w:hAnsi="黑体" w:eastAsia="黑体"/>
      <w:sz w:val="28"/>
      <w:szCs w:val="28"/>
    </w:rPr>
  </w:style>
  <w:style w:type="paragraph" w:customStyle="1" w:styleId="19">
    <w:name w:val="样式1"/>
    <w:basedOn w:val="1"/>
    <w:autoRedefine/>
    <w:qFormat/>
    <w:uiPriority w:val="0"/>
    <w:pPr>
      <w:widowControl/>
      <w:jc w:val="left"/>
    </w:pPr>
    <w:rPr>
      <w:rFonts w:hAnsi="仿宋_GB2312"/>
      <w:color w:val="000000"/>
      <w:kern w:val="0"/>
    </w:rPr>
  </w:style>
  <w:style w:type="character" w:customStyle="1" w:styleId="20">
    <w:name w:val="发文字号 Char Char"/>
    <w:link w:val="17"/>
    <w:autoRedefine/>
    <w:qFormat/>
    <w:uiPriority w:val="0"/>
    <w:rPr>
      <w:rFonts w:eastAsia="仿宋_GB2312" w:asciiTheme="minorHAnsi" w:hAnsiTheme="minorHAnsi" w:cstheme="minorBidi"/>
      <w:sz w:val="32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187</Words>
  <Characters>1068</Characters>
  <Lines>8</Lines>
  <Paragraphs>2</Paragraphs>
  <TotalTime>5</TotalTime>
  <ScaleCrop>false</ScaleCrop>
  <LinksUpToDate>false</LinksUpToDate>
  <CharactersWithSpaces>1253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2024-05-07T08:36:00Z</dcterms:created>
  <dc:creator>cheng</dc:creator>
  <cp:lastModifiedBy>-Fairy.</cp:lastModifiedBy>
  <cp:lastPrinted>2021-01-28T06:42:00Z</cp:lastPrinted>
  <dcterms:modified xsi:type="dcterms:W3CDTF">2024-05-07T09:26:08Z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BDDFC64BFA44474E8D1446E12F176BEE_13</vt:lpwstr>
  </property>
</Properties>
</file>